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vh7helcpbcon" w:id="0"/>
      <w:bookmarkEnd w:id="0"/>
      <w:r w:rsidDel="00000000" w:rsidR="00000000" w:rsidRPr="00000000">
        <w:rPr>
          <w:rtl w:val="0"/>
        </w:rPr>
        <w:t xml:space="preserve">Upper Elementary Supply List — Classroom Materials 2022-2023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materials will become community materials. Please do not put your child’s name on the supplies.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(6) Mead marble composition notebooks (1 is for TD)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(2) Mead marble 4x4 graph notebooks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(2) Boxes of #2 Ticonderoga Pencils- Sharpened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(2) Box of Crayola Colored Pencils (But not 24 count)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(4) Large Pink Erasers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(1) Pencil Bag (limit these to thinner cases to conserve cubby space)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sz w:val="24"/>
          <w:szCs w:val="24"/>
          <w:rtl w:val="0"/>
        </w:rPr>
        <w:t xml:space="preserve"> (2) Elmer's Glue Sticks and/or Liquid Glue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1 inch EZview binder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Package of 8 dividers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8" x 11" Spiral Bound Artist's Sketchbook (not perforated if possible)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(2) Black EXPO markers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Pack of Reinforced Graph Paper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Pronged Folders: (1) red, (1) yellow, (1) blue, (1) purple, (1) orange, (1) green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(2) Rolls of Paper Towels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Natural/Bleach Free Wipes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Bottle of Natural All-Purpose Cleaner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Pack of Reinforced Lined Paper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Pack of Lined Index Cards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Pack of Sticky Notes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Box of Crayola Thin-Tipped Colored Marker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Box of Crayola Crayons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(1) Small Pack of Wash Rags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● (1) Boxes of Tissues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